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7A04C" w14:textId="5AFEFA45" w:rsidR="00FD11FF" w:rsidRDefault="009A006B" w:rsidP="00FD11F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572F9DE" wp14:editId="545FD4CF">
            <wp:extent cx="3919727" cy="1905000"/>
            <wp:effectExtent l="0" t="0" r="5080" b="0"/>
            <wp:docPr id="11210079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007965" name="Picture 112100796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7074" cy="1962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01DF3" w14:textId="77777777" w:rsidR="00FD11FF" w:rsidRDefault="00FD11FF" w:rsidP="00FD11F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4410BB29" w14:textId="77777777" w:rsidR="00FD11FF" w:rsidRDefault="00FD11FF" w:rsidP="00FD11FF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64175DBD" w14:textId="77777777" w:rsidR="00996C67" w:rsidRDefault="00996C67" w:rsidP="00FD11FF">
      <w:pPr>
        <w:spacing w:after="0" w:line="240" w:lineRule="auto"/>
        <w:jc w:val="center"/>
        <w:rPr>
          <w:rFonts w:ascii="Tahoma" w:hAnsi="Tahoma" w:cs="Tahoma"/>
          <w:b/>
          <w:color w:val="385623" w:themeColor="accent6" w:themeShade="80"/>
          <w:sz w:val="28"/>
        </w:rPr>
      </w:pPr>
    </w:p>
    <w:p w14:paraId="226776B3" w14:textId="70220499" w:rsidR="00996C67" w:rsidRPr="009A006B" w:rsidRDefault="009A006B" w:rsidP="00FD11FF">
      <w:pPr>
        <w:spacing w:after="0" w:line="240" w:lineRule="auto"/>
        <w:jc w:val="center"/>
        <w:rPr>
          <w:rFonts w:ascii="Tahoma" w:hAnsi="Tahoma" w:cs="Tahoma"/>
          <w:b/>
          <w:color w:val="385623" w:themeColor="accent6" w:themeShade="80"/>
          <w:sz w:val="28"/>
        </w:rPr>
      </w:pPr>
      <w:r w:rsidRPr="009A006B">
        <w:rPr>
          <w:rFonts w:ascii="Tahoma" w:hAnsi="Tahoma" w:cs="Tahoma"/>
          <w:b/>
          <w:color w:val="385623" w:themeColor="accent6" w:themeShade="80"/>
          <w:sz w:val="28"/>
        </w:rPr>
        <w:t>WEBSTER</w:t>
      </w:r>
      <w:r w:rsidR="00930A69" w:rsidRPr="009A006B">
        <w:rPr>
          <w:rFonts w:ascii="Tahoma" w:hAnsi="Tahoma" w:cs="Tahoma"/>
          <w:b/>
          <w:color w:val="385623" w:themeColor="accent6" w:themeShade="80"/>
          <w:sz w:val="28"/>
        </w:rPr>
        <w:t xml:space="preserve"> COUNTY, MISSOURI</w:t>
      </w:r>
    </w:p>
    <w:p w14:paraId="46A80FCD" w14:textId="301C90CB" w:rsidR="00930A69" w:rsidRPr="00930A69" w:rsidRDefault="00930A69" w:rsidP="00FD11FF">
      <w:pPr>
        <w:spacing w:after="0" w:line="240" w:lineRule="auto"/>
        <w:jc w:val="center"/>
        <w:rPr>
          <w:rFonts w:ascii="Tahoma" w:hAnsi="Tahoma" w:cs="Tahoma"/>
          <w:b/>
          <w:color w:val="1F4E79" w:themeColor="accent1" w:themeShade="80"/>
          <w:sz w:val="28"/>
        </w:rPr>
      </w:pPr>
      <w:r w:rsidRPr="009A006B">
        <w:rPr>
          <w:rFonts w:ascii="Tahoma" w:hAnsi="Tahoma" w:cs="Tahoma"/>
          <w:b/>
          <w:color w:val="385623" w:themeColor="accent6" w:themeShade="80"/>
          <w:sz w:val="28"/>
        </w:rPr>
        <w:t>DISTRIBUTION OF OPIOID SETTLEMENT FUNDS</w:t>
      </w:r>
    </w:p>
    <w:p w14:paraId="38730829" w14:textId="77777777" w:rsidR="00930A69" w:rsidRDefault="00930A6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32C2595" w14:textId="77777777" w:rsidR="009A006B" w:rsidRDefault="009A006B" w:rsidP="00CA5B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response to the devastating consequences</w:t>
      </w:r>
      <w:r w:rsidR="00930A69">
        <w:rPr>
          <w:rFonts w:ascii="Times New Roman" w:hAnsi="Times New Roman" w:cs="Times New Roman"/>
          <w:sz w:val="24"/>
        </w:rPr>
        <w:t xml:space="preserve"> of the </w:t>
      </w:r>
      <w:r>
        <w:rPr>
          <w:rFonts w:ascii="Times New Roman" w:hAnsi="Times New Roman" w:cs="Times New Roman"/>
          <w:sz w:val="24"/>
        </w:rPr>
        <w:t xml:space="preserve">national </w:t>
      </w:r>
      <w:r w:rsidR="00930A69">
        <w:rPr>
          <w:rFonts w:ascii="Times New Roman" w:hAnsi="Times New Roman" w:cs="Times New Roman"/>
          <w:sz w:val="24"/>
        </w:rPr>
        <w:t>opioid epidemic, m</w:t>
      </w:r>
      <w:r w:rsidR="00665850">
        <w:rPr>
          <w:rFonts w:ascii="Times New Roman" w:hAnsi="Times New Roman" w:cs="Times New Roman"/>
          <w:sz w:val="24"/>
        </w:rPr>
        <w:t>any</w:t>
      </w:r>
      <w:r w:rsidR="00930A69">
        <w:rPr>
          <w:rFonts w:ascii="Times New Roman" w:hAnsi="Times New Roman" w:cs="Times New Roman"/>
          <w:sz w:val="24"/>
        </w:rPr>
        <w:t xml:space="preserve"> jurisdictions across the United States have engaged in legal action against the pharmaceutical companies.  </w:t>
      </w:r>
      <w:r>
        <w:rPr>
          <w:rFonts w:ascii="Times New Roman" w:hAnsi="Times New Roman" w:cs="Times New Roman"/>
          <w:sz w:val="24"/>
        </w:rPr>
        <w:t>Webster</w:t>
      </w:r>
      <w:r w:rsidR="00930A69">
        <w:rPr>
          <w:rFonts w:ascii="Times New Roman" w:hAnsi="Times New Roman" w:cs="Times New Roman"/>
          <w:sz w:val="24"/>
        </w:rPr>
        <w:t xml:space="preserve"> County has begun receiving opioid settlement funds as a </w:t>
      </w:r>
      <w:r>
        <w:rPr>
          <w:rFonts w:ascii="Times New Roman" w:hAnsi="Times New Roman" w:cs="Times New Roman"/>
          <w:sz w:val="24"/>
        </w:rPr>
        <w:t>result</w:t>
      </w:r>
      <w:r w:rsidR="00930A69">
        <w:rPr>
          <w:rFonts w:ascii="Times New Roman" w:hAnsi="Times New Roman" w:cs="Times New Roman"/>
          <w:sz w:val="24"/>
        </w:rPr>
        <w:t xml:space="preserve"> of </w:t>
      </w:r>
      <w:r w:rsidR="00CA5B43">
        <w:rPr>
          <w:rFonts w:ascii="Times New Roman" w:hAnsi="Times New Roman" w:cs="Times New Roman"/>
          <w:sz w:val="24"/>
        </w:rPr>
        <w:t>the litigation</w:t>
      </w:r>
      <w:r>
        <w:rPr>
          <w:rFonts w:ascii="Times New Roman" w:hAnsi="Times New Roman" w:cs="Times New Roman"/>
          <w:sz w:val="24"/>
        </w:rPr>
        <w:t xml:space="preserve"> – and anticipates continuing payments from various defendants over an extended period which may span eighteen years.</w:t>
      </w:r>
    </w:p>
    <w:p w14:paraId="58EA6F1B" w14:textId="77777777" w:rsidR="009A006B" w:rsidRDefault="009A006B" w:rsidP="00CA5B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AD6BDDE" w14:textId="089B5EE1" w:rsidR="00930A69" w:rsidRDefault="009A006B" w:rsidP="00CA5B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use of these funds is governed by two sets of guidelines: a) terms of the national class action settlement; and b) a set of guidelines </w:t>
      </w:r>
      <w:r w:rsidR="000F5714">
        <w:rPr>
          <w:rFonts w:ascii="Times New Roman" w:hAnsi="Times New Roman" w:cs="Times New Roman"/>
          <w:sz w:val="24"/>
        </w:rPr>
        <w:t xml:space="preserve">– generally more restrictive - </w:t>
      </w:r>
      <w:r>
        <w:rPr>
          <w:rFonts w:ascii="Times New Roman" w:hAnsi="Times New Roman" w:cs="Times New Roman"/>
          <w:sz w:val="24"/>
        </w:rPr>
        <w:t>promulgated by the State of Missouri through the Attorney General’s office</w:t>
      </w:r>
      <w:r w:rsidR="009144F5">
        <w:rPr>
          <w:rFonts w:ascii="Times New Roman" w:hAnsi="Times New Roman" w:cs="Times New Roman"/>
          <w:sz w:val="24"/>
        </w:rPr>
        <w:t>, who in turn delegated administration to the State Department of Mental Health.</w:t>
      </w:r>
    </w:p>
    <w:p w14:paraId="4B3ECD2F" w14:textId="77777777" w:rsidR="00497F1F" w:rsidRDefault="00497F1F" w:rsidP="00CA5B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59A1891" w14:textId="77777777" w:rsidR="009144F5" w:rsidRDefault="00497F1F" w:rsidP="00CA5B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</w:t>
      </w:r>
      <w:r w:rsidR="009A006B">
        <w:rPr>
          <w:rFonts w:ascii="Times New Roman" w:hAnsi="Times New Roman" w:cs="Times New Roman"/>
          <w:sz w:val="24"/>
        </w:rPr>
        <w:t>Webster</w:t>
      </w:r>
      <w:r>
        <w:rPr>
          <w:rFonts w:ascii="Times New Roman" w:hAnsi="Times New Roman" w:cs="Times New Roman"/>
          <w:sz w:val="24"/>
        </w:rPr>
        <w:t xml:space="preserve"> County Commission </w:t>
      </w:r>
      <w:r w:rsidR="009144F5">
        <w:rPr>
          <w:rFonts w:ascii="Times New Roman" w:hAnsi="Times New Roman" w:cs="Times New Roman"/>
          <w:sz w:val="24"/>
        </w:rPr>
        <w:t>has reviewed these guidelines, and has determined that funds will be used in the following four ways:</w:t>
      </w:r>
    </w:p>
    <w:p w14:paraId="23F3DF79" w14:textId="77777777" w:rsidR="009144F5" w:rsidRDefault="009144F5" w:rsidP="00CA5B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1EBF666" w14:textId="790F834F" w:rsidR="009144F5" w:rsidRDefault="009144F5" w:rsidP="009144F5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Reimbursement to the General Revenue Fund for additional annual operating expenses of the Treatment Court program, above the 2023 pre-settlement baseline.</w:t>
      </w:r>
    </w:p>
    <w:p w14:paraId="14ACAF44" w14:textId="0E1AB4FF" w:rsidR="009144F5" w:rsidRDefault="009144F5" w:rsidP="009144F5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Reimbursement to the Inmate Detainee Security Fund</w:t>
      </w:r>
      <w:r w:rsidR="000F5714">
        <w:rPr>
          <w:rFonts w:ascii="Times New Roman" w:hAnsi="Times New Roman" w:cs="Times New Roman"/>
          <w:sz w:val="24"/>
        </w:rPr>
        <w:t xml:space="preserve"> for the cost to add mental health services to the contract for medical services at the Webster County Justice Center.</w:t>
      </w:r>
    </w:p>
    <w:p w14:paraId="24C7F670" w14:textId="0F9A2F82" w:rsidR="000F5714" w:rsidRDefault="000F5714" w:rsidP="009144F5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Expenses for the acquisition of real estate and/or remodeling of facilities to be used to expand Webster County’s Treatment Court program or by other organizations providing treatment for opioid addiction and related services.</w:t>
      </w:r>
    </w:p>
    <w:p w14:paraId="6D7A2F50" w14:textId="5DB4E020" w:rsidR="000F5714" w:rsidRPr="009144F5" w:rsidRDefault="000F5714" w:rsidP="009144F5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 grant program for qualified, local organizations providing treatment for opioid addiction and related services.</w:t>
      </w:r>
      <w:r w:rsidR="0081559A">
        <w:rPr>
          <w:rFonts w:ascii="Times New Roman" w:hAnsi="Times New Roman" w:cs="Times New Roman"/>
          <w:sz w:val="24"/>
        </w:rPr>
        <w:t xml:space="preserve">  It is anticipated that the grant program will span</w:t>
      </w:r>
      <w:r w:rsidR="00677939">
        <w:rPr>
          <w:rFonts w:ascii="Times New Roman" w:hAnsi="Times New Roman" w:cs="Times New Roman"/>
          <w:sz w:val="24"/>
        </w:rPr>
        <w:t xml:space="preserve"> ten years, with annual allocations of $30,000 (for a total of $300,000).</w:t>
      </w:r>
    </w:p>
    <w:p w14:paraId="129D7FA2" w14:textId="77777777" w:rsidR="009144F5" w:rsidRDefault="009144F5" w:rsidP="00CA5B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65D769A" w14:textId="53752095" w:rsidR="009144F5" w:rsidRDefault="009144F5" w:rsidP="00CA5B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This decision </w:t>
      </w:r>
      <w:r w:rsidR="00953368">
        <w:rPr>
          <w:rFonts w:ascii="Times New Roman" w:hAnsi="Times New Roman" w:cs="Times New Roman"/>
          <w:sz w:val="24"/>
        </w:rPr>
        <w:t xml:space="preserve">– including the amount of funds eligible for distribution - </w:t>
      </w:r>
      <w:r>
        <w:rPr>
          <w:rFonts w:ascii="Times New Roman" w:hAnsi="Times New Roman" w:cs="Times New Roman"/>
          <w:sz w:val="24"/>
        </w:rPr>
        <w:t>is subject to change at any time, at the</w:t>
      </w:r>
      <w:r w:rsidR="00953368">
        <w:rPr>
          <w:rFonts w:ascii="Times New Roman" w:hAnsi="Times New Roman" w:cs="Times New Roman"/>
          <w:sz w:val="24"/>
        </w:rPr>
        <w:t xml:space="preserve"> sole</w:t>
      </w:r>
      <w:r>
        <w:rPr>
          <w:rFonts w:ascii="Times New Roman" w:hAnsi="Times New Roman" w:cs="Times New Roman"/>
          <w:sz w:val="24"/>
        </w:rPr>
        <w:t xml:space="preserve"> discretion of the </w:t>
      </w:r>
      <w:r w:rsidR="00012EEF">
        <w:rPr>
          <w:rFonts w:ascii="Times New Roman" w:hAnsi="Times New Roman" w:cs="Times New Roman"/>
          <w:sz w:val="24"/>
        </w:rPr>
        <w:t xml:space="preserve">Webster </w:t>
      </w:r>
      <w:r>
        <w:rPr>
          <w:rFonts w:ascii="Times New Roman" w:hAnsi="Times New Roman" w:cs="Times New Roman"/>
          <w:sz w:val="24"/>
        </w:rPr>
        <w:t>County Commission.</w:t>
      </w:r>
    </w:p>
    <w:p w14:paraId="4793C694" w14:textId="77777777" w:rsidR="00CA5B43" w:rsidRDefault="00CA5B43" w:rsidP="00CA5B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38C57D9" w14:textId="77777777" w:rsidR="00FD11FF" w:rsidRDefault="00FD11FF">
      <w:pPr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br w:type="page"/>
      </w:r>
    </w:p>
    <w:p w14:paraId="0B360259" w14:textId="67EA88ED" w:rsidR="00091CD6" w:rsidRPr="00EA4974" w:rsidRDefault="00091CD6" w:rsidP="00CA5B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u w:val="single"/>
        </w:rPr>
      </w:pPr>
      <w:r w:rsidRPr="00EA4974">
        <w:rPr>
          <w:rFonts w:ascii="Times New Roman" w:hAnsi="Times New Roman" w:cs="Times New Roman"/>
          <w:b/>
          <w:sz w:val="24"/>
          <w:u w:val="single"/>
        </w:rPr>
        <w:lastRenderedPageBreak/>
        <w:t xml:space="preserve">Applying for </w:t>
      </w:r>
      <w:r w:rsidR="0066140C">
        <w:rPr>
          <w:rFonts w:ascii="Times New Roman" w:hAnsi="Times New Roman" w:cs="Times New Roman"/>
          <w:b/>
          <w:sz w:val="24"/>
          <w:u w:val="single"/>
        </w:rPr>
        <w:t xml:space="preserve">Opioid Grant </w:t>
      </w:r>
      <w:r w:rsidRPr="00EA4974">
        <w:rPr>
          <w:rFonts w:ascii="Times New Roman" w:hAnsi="Times New Roman" w:cs="Times New Roman"/>
          <w:b/>
          <w:sz w:val="24"/>
          <w:u w:val="single"/>
        </w:rPr>
        <w:t xml:space="preserve">Funding from </w:t>
      </w:r>
      <w:r w:rsidR="009144F5">
        <w:rPr>
          <w:rFonts w:ascii="Times New Roman" w:hAnsi="Times New Roman" w:cs="Times New Roman"/>
          <w:b/>
          <w:sz w:val="24"/>
          <w:u w:val="single"/>
        </w:rPr>
        <w:t>Webster</w:t>
      </w:r>
      <w:r w:rsidRPr="00EA4974">
        <w:rPr>
          <w:rFonts w:ascii="Times New Roman" w:hAnsi="Times New Roman" w:cs="Times New Roman"/>
          <w:b/>
          <w:sz w:val="24"/>
          <w:u w:val="single"/>
        </w:rPr>
        <w:t xml:space="preserve"> County</w:t>
      </w:r>
    </w:p>
    <w:p w14:paraId="3204B6FF" w14:textId="3C5CCA8D" w:rsidR="00620EDA" w:rsidRDefault="00620EDA" w:rsidP="00CA5B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A4974">
        <w:rPr>
          <w:rFonts w:ascii="Times New Roman" w:hAnsi="Times New Roman" w:cs="Times New Roman"/>
          <w:sz w:val="24"/>
        </w:rPr>
        <w:t>The total maximum amount of opioid set</w:t>
      </w:r>
      <w:r w:rsidR="00EA4974" w:rsidRPr="00EA4974">
        <w:rPr>
          <w:rFonts w:ascii="Times New Roman" w:hAnsi="Times New Roman" w:cs="Times New Roman"/>
          <w:sz w:val="24"/>
        </w:rPr>
        <w:t>tlement funds to be disbursed</w:t>
      </w:r>
      <w:r w:rsidR="006F6BBB">
        <w:rPr>
          <w:rFonts w:ascii="Times New Roman" w:hAnsi="Times New Roman" w:cs="Times New Roman"/>
          <w:sz w:val="24"/>
        </w:rPr>
        <w:t xml:space="preserve"> th</w:t>
      </w:r>
      <w:r w:rsidR="00677939">
        <w:rPr>
          <w:rFonts w:ascii="Times New Roman" w:hAnsi="Times New Roman" w:cs="Times New Roman"/>
          <w:sz w:val="24"/>
        </w:rPr>
        <w:t>e inaugural</w:t>
      </w:r>
      <w:r w:rsidR="006F6BBB">
        <w:rPr>
          <w:rFonts w:ascii="Times New Roman" w:hAnsi="Times New Roman" w:cs="Times New Roman"/>
          <w:sz w:val="24"/>
        </w:rPr>
        <w:t xml:space="preserve"> award period (</w:t>
      </w:r>
      <w:r w:rsidR="00677939">
        <w:rPr>
          <w:rFonts w:ascii="Times New Roman" w:hAnsi="Times New Roman" w:cs="Times New Roman"/>
          <w:sz w:val="24"/>
        </w:rPr>
        <w:t>October</w:t>
      </w:r>
      <w:r w:rsidR="00EA4974" w:rsidRPr="00EA4974">
        <w:rPr>
          <w:rFonts w:ascii="Times New Roman" w:hAnsi="Times New Roman" w:cs="Times New Roman"/>
          <w:sz w:val="24"/>
        </w:rPr>
        <w:t xml:space="preserve"> 1,</w:t>
      </w:r>
      <w:r w:rsidRPr="00EA4974">
        <w:rPr>
          <w:rFonts w:ascii="Times New Roman" w:hAnsi="Times New Roman" w:cs="Times New Roman"/>
          <w:sz w:val="24"/>
        </w:rPr>
        <w:t xml:space="preserve"> 202</w:t>
      </w:r>
      <w:r w:rsidR="00FD1C21" w:rsidRPr="00EA4974">
        <w:rPr>
          <w:rFonts w:ascii="Times New Roman" w:hAnsi="Times New Roman" w:cs="Times New Roman"/>
          <w:sz w:val="24"/>
        </w:rPr>
        <w:t>5</w:t>
      </w:r>
      <w:r w:rsidR="00EA4974" w:rsidRPr="00EA4974">
        <w:rPr>
          <w:rFonts w:ascii="Times New Roman" w:hAnsi="Times New Roman" w:cs="Times New Roman"/>
          <w:sz w:val="24"/>
        </w:rPr>
        <w:t xml:space="preserve"> through </w:t>
      </w:r>
      <w:r w:rsidR="00FD11FF">
        <w:rPr>
          <w:rFonts w:ascii="Times New Roman" w:hAnsi="Times New Roman" w:cs="Times New Roman"/>
          <w:sz w:val="24"/>
        </w:rPr>
        <w:t>June</w:t>
      </w:r>
      <w:r w:rsidR="00677939">
        <w:rPr>
          <w:rFonts w:ascii="Times New Roman" w:hAnsi="Times New Roman" w:cs="Times New Roman"/>
          <w:sz w:val="24"/>
        </w:rPr>
        <w:t xml:space="preserve"> 30</w:t>
      </w:r>
      <w:r w:rsidR="00EA4974" w:rsidRPr="00EA4974">
        <w:rPr>
          <w:rFonts w:ascii="Times New Roman" w:hAnsi="Times New Roman" w:cs="Times New Roman"/>
          <w:sz w:val="24"/>
        </w:rPr>
        <w:t>, 202</w:t>
      </w:r>
      <w:r w:rsidR="00677939">
        <w:rPr>
          <w:rFonts w:ascii="Times New Roman" w:hAnsi="Times New Roman" w:cs="Times New Roman"/>
          <w:sz w:val="24"/>
        </w:rPr>
        <w:t>6</w:t>
      </w:r>
      <w:r w:rsidR="006F6BBB">
        <w:rPr>
          <w:rFonts w:ascii="Times New Roman" w:hAnsi="Times New Roman" w:cs="Times New Roman"/>
          <w:sz w:val="24"/>
        </w:rPr>
        <w:t>)</w:t>
      </w:r>
      <w:r w:rsidRPr="00EA4974">
        <w:rPr>
          <w:rFonts w:ascii="Times New Roman" w:hAnsi="Times New Roman" w:cs="Times New Roman"/>
          <w:sz w:val="24"/>
        </w:rPr>
        <w:t xml:space="preserve"> is $</w:t>
      </w:r>
      <w:r w:rsidR="00677939">
        <w:rPr>
          <w:rFonts w:ascii="Times New Roman" w:hAnsi="Times New Roman" w:cs="Times New Roman"/>
          <w:sz w:val="24"/>
        </w:rPr>
        <w:t>3</w:t>
      </w:r>
      <w:r w:rsidR="00E51E7C" w:rsidRPr="00EA4974">
        <w:rPr>
          <w:rFonts w:ascii="Times New Roman" w:hAnsi="Times New Roman" w:cs="Times New Roman"/>
          <w:sz w:val="24"/>
        </w:rPr>
        <w:t>0,000.00.</w:t>
      </w:r>
      <w:r w:rsidR="0007145B" w:rsidRPr="00EA4974">
        <w:rPr>
          <w:rFonts w:ascii="Times New Roman" w:hAnsi="Times New Roman" w:cs="Times New Roman"/>
          <w:sz w:val="24"/>
        </w:rPr>
        <w:t xml:space="preserve">  </w:t>
      </w:r>
      <w:r w:rsidR="00EA4974">
        <w:rPr>
          <w:rFonts w:ascii="Times New Roman" w:hAnsi="Times New Roman" w:cs="Times New Roman"/>
          <w:sz w:val="24"/>
        </w:rPr>
        <w:t xml:space="preserve"> </w:t>
      </w:r>
      <w:r w:rsidR="0007145B" w:rsidRPr="00814F8C">
        <w:rPr>
          <w:rFonts w:ascii="Times New Roman" w:hAnsi="Times New Roman" w:cs="Times New Roman"/>
          <w:b/>
          <w:sz w:val="24"/>
        </w:rPr>
        <w:t xml:space="preserve">Requests for funds/applications are due by </w:t>
      </w:r>
      <w:r w:rsidR="00677939">
        <w:rPr>
          <w:rFonts w:ascii="Times New Roman" w:hAnsi="Times New Roman" w:cs="Times New Roman"/>
          <w:b/>
          <w:sz w:val="24"/>
        </w:rPr>
        <w:t>October 1</w:t>
      </w:r>
      <w:r w:rsidR="0007145B" w:rsidRPr="00814F8C">
        <w:rPr>
          <w:rFonts w:ascii="Times New Roman" w:hAnsi="Times New Roman" w:cs="Times New Roman"/>
          <w:b/>
          <w:sz w:val="24"/>
        </w:rPr>
        <w:t>, 202</w:t>
      </w:r>
      <w:r w:rsidR="00EA4974" w:rsidRPr="00814F8C">
        <w:rPr>
          <w:rFonts w:ascii="Times New Roman" w:hAnsi="Times New Roman" w:cs="Times New Roman"/>
          <w:b/>
          <w:sz w:val="24"/>
        </w:rPr>
        <w:t>5</w:t>
      </w:r>
      <w:r w:rsidR="0007145B" w:rsidRPr="00814F8C">
        <w:rPr>
          <w:rFonts w:ascii="Times New Roman" w:hAnsi="Times New Roman" w:cs="Times New Roman"/>
          <w:b/>
          <w:sz w:val="24"/>
        </w:rPr>
        <w:t>.</w:t>
      </w:r>
    </w:p>
    <w:p w14:paraId="79ED23FC" w14:textId="77777777" w:rsidR="00620EDA" w:rsidRDefault="00620EDA" w:rsidP="00CA5B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98A621A" w14:textId="77777777" w:rsidR="001F05E4" w:rsidRPr="00091CD6" w:rsidRDefault="00091CD6" w:rsidP="00CA5B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u w:val="single"/>
        </w:rPr>
      </w:pPr>
      <w:r w:rsidRPr="00091CD6">
        <w:rPr>
          <w:rFonts w:ascii="Times New Roman" w:hAnsi="Times New Roman" w:cs="Times New Roman"/>
          <w:b/>
          <w:sz w:val="24"/>
          <w:u w:val="single"/>
        </w:rPr>
        <w:t>Evaluation of Applicants</w:t>
      </w:r>
      <w:r w:rsidR="00117ABB">
        <w:rPr>
          <w:rFonts w:ascii="Times New Roman" w:hAnsi="Times New Roman" w:cs="Times New Roman"/>
          <w:b/>
          <w:sz w:val="24"/>
          <w:u w:val="single"/>
        </w:rPr>
        <w:t xml:space="preserve"> – Funding Objectives</w:t>
      </w:r>
    </w:p>
    <w:p w14:paraId="6CE2341E" w14:textId="785E76C2" w:rsidR="00814F8C" w:rsidRDefault="00FD11FF" w:rsidP="00117A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Webster County Commission will determine which applicants will receive the funds.  More than one applicant may be chosen.  </w:t>
      </w:r>
      <w:r w:rsidR="001F05E4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>C</w:t>
      </w:r>
      <w:r w:rsidR="001F05E4">
        <w:rPr>
          <w:rFonts w:ascii="Times New Roman" w:hAnsi="Times New Roman" w:cs="Times New Roman"/>
          <w:sz w:val="24"/>
        </w:rPr>
        <w:t xml:space="preserve">ommission will consider the following </w:t>
      </w:r>
      <w:r w:rsidR="00117ABB">
        <w:rPr>
          <w:rFonts w:ascii="Times New Roman" w:hAnsi="Times New Roman" w:cs="Times New Roman"/>
          <w:sz w:val="24"/>
        </w:rPr>
        <w:t>funding objectives</w:t>
      </w:r>
      <w:r w:rsidR="001F05E4">
        <w:rPr>
          <w:rFonts w:ascii="Times New Roman" w:hAnsi="Times New Roman" w:cs="Times New Roman"/>
          <w:sz w:val="24"/>
        </w:rPr>
        <w:t xml:space="preserve"> </w:t>
      </w:r>
      <w:r w:rsidR="002374F2">
        <w:rPr>
          <w:rFonts w:ascii="Times New Roman" w:hAnsi="Times New Roman" w:cs="Times New Roman"/>
          <w:sz w:val="24"/>
        </w:rPr>
        <w:t>in addition to the Schedule B – Approved Uses</w:t>
      </w:r>
      <w:r w:rsidR="001F05E4">
        <w:rPr>
          <w:rFonts w:ascii="Times New Roman" w:hAnsi="Times New Roman" w:cs="Times New Roman"/>
          <w:sz w:val="24"/>
        </w:rPr>
        <w:t xml:space="preserve"> when</w:t>
      </w:r>
      <w:r w:rsidR="00E73387">
        <w:rPr>
          <w:rFonts w:ascii="Times New Roman" w:hAnsi="Times New Roman" w:cs="Times New Roman"/>
          <w:sz w:val="24"/>
        </w:rPr>
        <w:t xml:space="preserve"> evaluating application letters.  </w:t>
      </w:r>
      <w:r w:rsidR="00117ABB" w:rsidRPr="00117ABB">
        <w:rPr>
          <w:rFonts w:ascii="Times New Roman" w:hAnsi="Times New Roman" w:cs="Times New Roman"/>
          <w:sz w:val="24"/>
        </w:rPr>
        <w:t>Projects, initiatives, and/or activities selected to receive an</w:t>
      </w:r>
      <w:r w:rsidR="00117ABB">
        <w:rPr>
          <w:rFonts w:ascii="Times New Roman" w:hAnsi="Times New Roman" w:cs="Times New Roman"/>
          <w:sz w:val="24"/>
        </w:rPr>
        <w:t xml:space="preserve"> </w:t>
      </w:r>
      <w:r w:rsidR="00117ABB" w:rsidRPr="00117ABB">
        <w:rPr>
          <w:rFonts w:ascii="Times New Roman" w:hAnsi="Times New Roman" w:cs="Times New Roman"/>
          <w:sz w:val="24"/>
        </w:rPr>
        <w:t>allocation from opioid settlement funds shall meet some or all the following objectives:</w:t>
      </w:r>
    </w:p>
    <w:p w14:paraId="1E555899" w14:textId="77777777" w:rsidR="00FD11FF" w:rsidRDefault="00FD11FF" w:rsidP="00117A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CF65756" w14:textId="031CB286" w:rsidR="00117ABB" w:rsidRDefault="00117ABB" w:rsidP="00117ABB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17ABB">
        <w:rPr>
          <w:rFonts w:ascii="Times New Roman" w:hAnsi="Times New Roman" w:cs="Times New Roman"/>
          <w:sz w:val="24"/>
        </w:rPr>
        <w:t xml:space="preserve">Filling substance </w:t>
      </w:r>
      <w:proofErr w:type="gramStart"/>
      <w:r w:rsidRPr="00117ABB">
        <w:rPr>
          <w:rFonts w:ascii="Times New Roman" w:hAnsi="Times New Roman" w:cs="Times New Roman"/>
          <w:sz w:val="24"/>
        </w:rPr>
        <w:t>use</w:t>
      </w:r>
      <w:proofErr w:type="gramEnd"/>
      <w:r w:rsidRPr="00117ABB">
        <w:rPr>
          <w:rFonts w:ascii="Times New Roman" w:hAnsi="Times New Roman" w:cs="Times New Roman"/>
          <w:sz w:val="24"/>
        </w:rPr>
        <w:t xml:space="preserve"> prevention, treatment, and recovery gaps within </w:t>
      </w:r>
      <w:r w:rsidR="009144F5">
        <w:rPr>
          <w:rFonts w:ascii="Times New Roman" w:hAnsi="Times New Roman" w:cs="Times New Roman"/>
          <w:sz w:val="24"/>
        </w:rPr>
        <w:t>Webster</w:t>
      </w:r>
      <w:r>
        <w:rPr>
          <w:rFonts w:ascii="Times New Roman" w:hAnsi="Times New Roman" w:cs="Times New Roman"/>
          <w:sz w:val="24"/>
        </w:rPr>
        <w:t xml:space="preserve"> </w:t>
      </w:r>
      <w:r w:rsidRPr="00117ABB">
        <w:rPr>
          <w:rFonts w:ascii="Times New Roman" w:hAnsi="Times New Roman" w:cs="Times New Roman"/>
          <w:sz w:val="24"/>
        </w:rPr>
        <w:t>County, addressing unmet substance use prevention needs.</w:t>
      </w:r>
    </w:p>
    <w:p w14:paraId="51816292" w14:textId="77777777" w:rsidR="006F6BBB" w:rsidRPr="006F6BBB" w:rsidRDefault="006F6BBB" w:rsidP="006F6BBB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</w:p>
    <w:p w14:paraId="6BAF5D31" w14:textId="77777777" w:rsidR="00117ABB" w:rsidRDefault="00117ABB" w:rsidP="00117ABB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17ABB">
        <w:rPr>
          <w:rFonts w:ascii="Times New Roman" w:hAnsi="Times New Roman" w:cs="Times New Roman"/>
          <w:sz w:val="24"/>
        </w:rPr>
        <w:t>Supporting progressive, sustainable resources for the prevention of substance use</w:t>
      </w:r>
      <w:r>
        <w:rPr>
          <w:rFonts w:ascii="Times New Roman" w:hAnsi="Times New Roman" w:cs="Times New Roman"/>
          <w:sz w:val="24"/>
        </w:rPr>
        <w:t xml:space="preserve"> </w:t>
      </w:r>
      <w:r w:rsidRPr="00117ABB">
        <w:rPr>
          <w:rFonts w:ascii="Times New Roman" w:hAnsi="Times New Roman" w:cs="Times New Roman"/>
          <w:sz w:val="24"/>
        </w:rPr>
        <w:t>disorders.</w:t>
      </w:r>
    </w:p>
    <w:p w14:paraId="41971F0E" w14:textId="77777777" w:rsidR="006F6BBB" w:rsidRPr="006F6BBB" w:rsidRDefault="006F6BBB" w:rsidP="006F6B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D8F3879" w14:textId="77777777" w:rsidR="00117ABB" w:rsidRDefault="00117ABB" w:rsidP="00117ABB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17ABB">
        <w:rPr>
          <w:rFonts w:ascii="Times New Roman" w:hAnsi="Times New Roman" w:cs="Times New Roman"/>
          <w:sz w:val="24"/>
        </w:rPr>
        <w:t>Supporting local substance use treatment and recovery services and organizations.</w:t>
      </w:r>
    </w:p>
    <w:p w14:paraId="5A76525F" w14:textId="77777777" w:rsidR="006F6BBB" w:rsidRPr="006F6BBB" w:rsidRDefault="006F6BBB" w:rsidP="006F6B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842ED3E" w14:textId="77777777" w:rsidR="00117ABB" w:rsidRDefault="00117ABB" w:rsidP="00117ABB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17ABB">
        <w:rPr>
          <w:rFonts w:ascii="Times New Roman" w:hAnsi="Times New Roman" w:cs="Times New Roman"/>
          <w:sz w:val="24"/>
        </w:rPr>
        <w:t>Supporting people in recovery from opioid use disorder (“OUD”) and any co-occurring substance use disorder (“SUD”)/mental health (“MH”) conditions, through evidence-based or evidence-informed programs or strategies.</w:t>
      </w:r>
    </w:p>
    <w:p w14:paraId="0A941820" w14:textId="77777777" w:rsidR="006F6BBB" w:rsidRPr="006F6BBB" w:rsidRDefault="006F6BBB" w:rsidP="006F6B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E6E4ABB" w14:textId="77777777" w:rsidR="00117ABB" w:rsidRDefault="00117ABB" w:rsidP="00117ABB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17ABB">
        <w:rPr>
          <w:rFonts w:ascii="Times New Roman" w:hAnsi="Times New Roman" w:cs="Times New Roman"/>
          <w:sz w:val="24"/>
        </w:rPr>
        <w:t>Supporting connections to care for people who have – or are at risk of developing – OUD</w:t>
      </w:r>
      <w:r>
        <w:rPr>
          <w:rFonts w:ascii="Times New Roman" w:hAnsi="Times New Roman" w:cs="Times New Roman"/>
          <w:sz w:val="24"/>
        </w:rPr>
        <w:t xml:space="preserve"> </w:t>
      </w:r>
      <w:r w:rsidRPr="00117ABB">
        <w:rPr>
          <w:rFonts w:ascii="Times New Roman" w:hAnsi="Times New Roman" w:cs="Times New Roman"/>
          <w:sz w:val="24"/>
        </w:rPr>
        <w:t>and any co-occurring SUD/MH conditions, through evidence-based or evidence-informed programs or strategies.</w:t>
      </w:r>
    </w:p>
    <w:p w14:paraId="1835D03D" w14:textId="77777777" w:rsidR="006F6BBB" w:rsidRPr="006F6BBB" w:rsidRDefault="006F6BBB" w:rsidP="006F6B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38261A4" w14:textId="77777777" w:rsidR="00117ABB" w:rsidRDefault="00117ABB" w:rsidP="004D0021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17ABB">
        <w:rPr>
          <w:rFonts w:ascii="Times New Roman" w:hAnsi="Times New Roman" w:cs="Times New Roman"/>
          <w:sz w:val="24"/>
        </w:rPr>
        <w:t>Supporting efforts to address the needs of person with OUD and any co-occurring SUD/MH conditions who are involved in, at risk of becoming involved in, or transitioning out of the criminal justice system through evidence-based or evidence-informed programs or strategies.</w:t>
      </w:r>
    </w:p>
    <w:p w14:paraId="1BE8B43C" w14:textId="77777777" w:rsidR="006F6BBB" w:rsidRPr="006F6BBB" w:rsidRDefault="006F6BBB" w:rsidP="006F6B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9572B9A" w14:textId="77777777" w:rsidR="00117ABB" w:rsidRDefault="00117ABB" w:rsidP="000C6BF3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17ABB">
        <w:rPr>
          <w:rFonts w:ascii="Times New Roman" w:hAnsi="Times New Roman" w:cs="Times New Roman"/>
          <w:sz w:val="24"/>
        </w:rPr>
        <w:t>Supporting efforts to address the needs of pregnant or parenting women with OUD and any co-occurring SUD/MH conditions, as well as the needs of their families, including babies with neonatal abstinence syndrome (“NAS”), through evidence-based or evidence</w:t>
      </w:r>
      <w:r>
        <w:rPr>
          <w:rFonts w:ascii="Times New Roman" w:hAnsi="Times New Roman" w:cs="Times New Roman"/>
          <w:sz w:val="24"/>
        </w:rPr>
        <w:t xml:space="preserve"> </w:t>
      </w:r>
      <w:r w:rsidRPr="00117ABB">
        <w:rPr>
          <w:rFonts w:ascii="Times New Roman" w:hAnsi="Times New Roman" w:cs="Times New Roman"/>
          <w:sz w:val="24"/>
        </w:rPr>
        <w:t>informed programs or strategies.</w:t>
      </w:r>
    </w:p>
    <w:p w14:paraId="30308990" w14:textId="77777777" w:rsidR="006F6BBB" w:rsidRPr="006F6BBB" w:rsidRDefault="006F6BBB" w:rsidP="006F6B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11A3240" w14:textId="77777777" w:rsidR="00117ABB" w:rsidRDefault="00117ABB" w:rsidP="00117ABB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17ABB">
        <w:rPr>
          <w:rFonts w:ascii="Times New Roman" w:hAnsi="Times New Roman" w:cs="Times New Roman"/>
          <w:sz w:val="24"/>
        </w:rPr>
        <w:t>Promoting evidence-based education targeted toward youth and families, including general</w:t>
      </w:r>
      <w:r>
        <w:rPr>
          <w:rFonts w:ascii="Times New Roman" w:hAnsi="Times New Roman" w:cs="Times New Roman"/>
          <w:sz w:val="24"/>
        </w:rPr>
        <w:t xml:space="preserve"> </w:t>
      </w:r>
      <w:r w:rsidRPr="00117ABB">
        <w:rPr>
          <w:rFonts w:ascii="Times New Roman" w:hAnsi="Times New Roman" w:cs="Times New Roman"/>
          <w:sz w:val="24"/>
        </w:rPr>
        <w:t>community educational efforts and outreach.</w:t>
      </w:r>
    </w:p>
    <w:p w14:paraId="7506B264" w14:textId="77777777" w:rsidR="006F6BBB" w:rsidRPr="006F6BBB" w:rsidRDefault="006F6BBB" w:rsidP="006F6B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CF68ACF" w14:textId="77777777" w:rsidR="00117ABB" w:rsidRDefault="00117ABB" w:rsidP="00117ABB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17ABB">
        <w:rPr>
          <w:rFonts w:ascii="Times New Roman" w:hAnsi="Times New Roman" w:cs="Times New Roman"/>
          <w:sz w:val="24"/>
        </w:rPr>
        <w:t>Increasing data collection and dissemination to promote evidence-based approaches to</w:t>
      </w:r>
      <w:r>
        <w:rPr>
          <w:rFonts w:ascii="Times New Roman" w:hAnsi="Times New Roman" w:cs="Times New Roman"/>
          <w:sz w:val="24"/>
        </w:rPr>
        <w:t xml:space="preserve"> </w:t>
      </w:r>
      <w:r w:rsidRPr="00117ABB">
        <w:rPr>
          <w:rFonts w:ascii="Times New Roman" w:hAnsi="Times New Roman" w:cs="Times New Roman"/>
          <w:sz w:val="24"/>
        </w:rPr>
        <w:t>substance use prevention, education, treatment, and recovery.</w:t>
      </w:r>
    </w:p>
    <w:p w14:paraId="3937F101" w14:textId="77777777" w:rsidR="006F6BBB" w:rsidRPr="006F6BBB" w:rsidRDefault="006F6BBB" w:rsidP="006F6B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22589FB" w14:textId="77777777" w:rsidR="00117ABB" w:rsidRDefault="00117ABB" w:rsidP="00925197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17ABB">
        <w:rPr>
          <w:rFonts w:ascii="Times New Roman" w:hAnsi="Times New Roman" w:cs="Times New Roman"/>
          <w:sz w:val="24"/>
        </w:rPr>
        <w:t>Combining funded initiatives with low and no-cost treatment, prevention, and education</w:t>
      </w:r>
      <w:r>
        <w:rPr>
          <w:rFonts w:ascii="Times New Roman" w:hAnsi="Times New Roman" w:cs="Times New Roman"/>
          <w:sz w:val="24"/>
        </w:rPr>
        <w:t xml:space="preserve"> </w:t>
      </w:r>
      <w:r w:rsidRPr="00117ABB">
        <w:rPr>
          <w:rFonts w:ascii="Times New Roman" w:hAnsi="Times New Roman" w:cs="Times New Roman"/>
          <w:sz w:val="24"/>
        </w:rPr>
        <w:t>strategies.</w:t>
      </w:r>
    </w:p>
    <w:p w14:paraId="652B3B1F" w14:textId="77777777" w:rsidR="00117ABB" w:rsidRDefault="00117ABB" w:rsidP="00117A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E61A948" w14:textId="77777777" w:rsidR="00FD11FF" w:rsidRDefault="00FD11FF">
      <w:pPr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br w:type="page"/>
      </w:r>
    </w:p>
    <w:p w14:paraId="46880567" w14:textId="4B34A9C4" w:rsidR="00091CD6" w:rsidRPr="00091CD6" w:rsidRDefault="00117ABB" w:rsidP="001F05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lastRenderedPageBreak/>
        <w:t>Funding Limitations and Process</w:t>
      </w:r>
    </w:p>
    <w:p w14:paraId="60F1E4C7" w14:textId="77777777" w:rsidR="0066140C" w:rsidRDefault="0066140C" w:rsidP="00117A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B4424E5" w14:textId="2B93D227" w:rsidR="00117ABB" w:rsidRDefault="00117ABB" w:rsidP="00117A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following process will be followed when awarding opioid settlement funds and reimbursing eligible costs based on approved documentation.</w:t>
      </w:r>
    </w:p>
    <w:p w14:paraId="211AAA57" w14:textId="77777777" w:rsidR="0066140C" w:rsidRDefault="0066140C" w:rsidP="00117A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0485549" w14:textId="66460B58" w:rsidR="00A10228" w:rsidRDefault="00A10228" w:rsidP="00EA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A10228">
        <w:rPr>
          <w:rFonts w:ascii="Times New Roman" w:hAnsi="Times New Roman" w:cs="Times New Roman"/>
          <w:sz w:val="24"/>
        </w:rPr>
        <w:t xml:space="preserve">Any agency, organization, or program wishing to receive opioid settlement funds from </w:t>
      </w:r>
      <w:r w:rsidR="009144F5">
        <w:rPr>
          <w:rFonts w:ascii="Times New Roman" w:hAnsi="Times New Roman" w:cs="Times New Roman"/>
          <w:sz w:val="24"/>
        </w:rPr>
        <w:t>Webster</w:t>
      </w:r>
      <w:r w:rsidRPr="00A10228">
        <w:rPr>
          <w:rFonts w:ascii="Times New Roman" w:hAnsi="Times New Roman" w:cs="Times New Roman"/>
          <w:sz w:val="24"/>
        </w:rPr>
        <w:t xml:space="preserve"> County m</w:t>
      </w:r>
      <w:r>
        <w:rPr>
          <w:rFonts w:ascii="Times New Roman" w:hAnsi="Times New Roman" w:cs="Times New Roman"/>
          <w:sz w:val="24"/>
        </w:rPr>
        <w:t>ust</w:t>
      </w:r>
      <w:r w:rsidRPr="00A10228">
        <w:rPr>
          <w:rFonts w:ascii="Times New Roman" w:hAnsi="Times New Roman" w:cs="Times New Roman"/>
          <w:sz w:val="24"/>
        </w:rPr>
        <w:t xml:space="preserve"> submit an </w:t>
      </w:r>
      <w:r w:rsidRPr="00A10228">
        <w:rPr>
          <w:rFonts w:ascii="Times New Roman" w:hAnsi="Times New Roman" w:cs="Times New Roman"/>
          <w:sz w:val="24"/>
          <w:u w:val="single"/>
        </w:rPr>
        <w:t>Application for Funding</w:t>
      </w:r>
      <w:r w:rsidRPr="00A10228">
        <w:rPr>
          <w:rFonts w:ascii="Times New Roman" w:hAnsi="Times New Roman" w:cs="Times New Roman"/>
          <w:sz w:val="24"/>
        </w:rPr>
        <w:t xml:space="preserve"> to the </w:t>
      </w:r>
      <w:r w:rsidR="009144F5">
        <w:rPr>
          <w:rFonts w:ascii="Times New Roman" w:hAnsi="Times New Roman" w:cs="Times New Roman"/>
          <w:sz w:val="24"/>
        </w:rPr>
        <w:t>Webster</w:t>
      </w:r>
      <w:r w:rsidRPr="00A10228">
        <w:rPr>
          <w:rFonts w:ascii="Times New Roman" w:hAnsi="Times New Roman" w:cs="Times New Roman"/>
          <w:sz w:val="24"/>
        </w:rPr>
        <w:t xml:space="preserve"> County </w:t>
      </w:r>
      <w:r>
        <w:rPr>
          <w:rFonts w:ascii="Times New Roman" w:hAnsi="Times New Roman" w:cs="Times New Roman"/>
          <w:sz w:val="24"/>
        </w:rPr>
        <w:t>Clerk’s Office</w:t>
      </w:r>
      <w:r w:rsidRPr="00A10228">
        <w:rPr>
          <w:rFonts w:ascii="Times New Roman" w:hAnsi="Times New Roman" w:cs="Times New Roman"/>
          <w:sz w:val="24"/>
        </w:rPr>
        <w:t xml:space="preserve"> along with a </w:t>
      </w:r>
      <w:r w:rsidRPr="00A10228">
        <w:rPr>
          <w:rFonts w:ascii="Times New Roman" w:hAnsi="Times New Roman" w:cs="Times New Roman"/>
          <w:sz w:val="24"/>
          <w:u w:val="single"/>
        </w:rPr>
        <w:t>Schedule B – Approved Uses Application</w:t>
      </w:r>
      <w:r w:rsidR="00814F8C">
        <w:rPr>
          <w:rFonts w:ascii="Times New Roman" w:hAnsi="Times New Roman" w:cs="Times New Roman"/>
          <w:sz w:val="24"/>
        </w:rPr>
        <w:t xml:space="preserve"> by the deadline noted above.</w:t>
      </w:r>
    </w:p>
    <w:p w14:paraId="61FCA12B" w14:textId="77777777" w:rsidR="006F6BBB" w:rsidRPr="00A10228" w:rsidRDefault="006F6BBB" w:rsidP="006F6BBB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3BFCBAF" w14:textId="77777777" w:rsidR="00117ABB" w:rsidRDefault="00117ABB" w:rsidP="00EA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17ABB">
        <w:rPr>
          <w:rFonts w:ascii="Times New Roman" w:hAnsi="Times New Roman" w:cs="Times New Roman"/>
          <w:sz w:val="24"/>
        </w:rPr>
        <w:t>Funding must correlate to the approved uses for (</w:t>
      </w:r>
      <w:proofErr w:type="spellStart"/>
      <w:r w:rsidRPr="00117ABB">
        <w:rPr>
          <w:rFonts w:ascii="Times New Roman" w:hAnsi="Times New Roman" w:cs="Times New Roman"/>
          <w:sz w:val="24"/>
        </w:rPr>
        <w:t>i</w:t>
      </w:r>
      <w:proofErr w:type="spellEnd"/>
      <w:r w:rsidRPr="00117ABB">
        <w:rPr>
          <w:rFonts w:ascii="Times New Roman" w:hAnsi="Times New Roman" w:cs="Times New Roman"/>
          <w:sz w:val="24"/>
        </w:rPr>
        <w:t xml:space="preserve">) treatment, (ii) prevention, and/or (iii) education set out in </w:t>
      </w:r>
      <w:r w:rsidR="00A10228" w:rsidRPr="00A10228">
        <w:rPr>
          <w:rFonts w:ascii="Times New Roman" w:hAnsi="Times New Roman" w:cs="Times New Roman"/>
          <w:sz w:val="24"/>
          <w:u w:val="single"/>
        </w:rPr>
        <w:t>Schedule B – Approved Uses Application</w:t>
      </w:r>
      <w:r w:rsidR="00A10228">
        <w:rPr>
          <w:rFonts w:ascii="Times New Roman" w:hAnsi="Times New Roman" w:cs="Times New Roman"/>
          <w:sz w:val="24"/>
          <w:u w:val="single"/>
        </w:rPr>
        <w:t>,</w:t>
      </w:r>
      <w:r w:rsidRPr="00117ABB">
        <w:rPr>
          <w:rFonts w:ascii="Times New Roman" w:hAnsi="Times New Roman" w:cs="Times New Roman"/>
          <w:sz w:val="24"/>
        </w:rPr>
        <w:t xml:space="preserve"> which was developed based upon the award language</w:t>
      </w:r>
      <w:r>
        <w:rPr>
          <w:rFonts w:ascii="Times New Roman" w:hAnsi="Times New Roman" w:cs="Times New Roman"/>
          <w:sz w:val="24"/>
        </w:rPr>
        <w:t xml:space="preserve"> </w:t>
      </w:r>
      <w:r w:rsidRPr="00117ABB">
        <w:rPr>
          <w:rFonts w:ascii="Times New Roman" w:hAnsi="Times New Roman" w:cs="Times New Roman"/>
          <w:sz w:val="24"/>
        </w:rPr>
        <w:t>contained in the lawsuits.</w:t>
      </w:r>
    </w:p>
    <w:p w14:paraId="5FF5C2FA" w14:textId="77777777" w:rsidR="006F6BBB" w:rsidRPr="006F6BBB" w:rsidRDefault="006F6BBB" w:rsidP="006F6B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7245D8D1" w14:textId="0A9BAD49" w:rsidR="00A10228" w:rsidRDefault="00A10228" w:rsidP="00EA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</w:t>
      </w:r>
      <w:r w:rsidR="009144F5">
        <w:rPr>
          <w:rFonts w:ascii="Times New Roman" w:hAnsi="Times New Roman" w:cs="Times New Roman"/>
          <w:sz w:val="24"/>
        </w:rPr>
        <w:t>Webster</w:t>
      </w:r>
      <w:r>
        <w:rPr>
          <w:rFonts w:ascii="Times New Roman" w:hAnsi="Times New Roman" w:cs="Times New Roman"/>
          <w:sz w:val="24"/>
        </w:rPr>
        <w:t xml:space="preserve"> County Commission will determine the amount awarded for each application submitted.</w:t>
      </w:r>
    </w:p>
    <w:p w14:paraId="7C9BCE9F" w14:textId="77777777" w:rsidR="006F6BBB" w:rsidRPr="006F6BBB" w:rsidRDefault="006F6BBB" w:rsidP="006F6B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0529DFB" w14:textId="035B89C4" w:rsidR="00E51E7C" w:rsidRDefault="00E51E7C" w:rsidP="00EA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51E7C">
        <w:rPr>
          <w:rFonts w:ascii="Times New Roman" w:hAnsi="Times New Roman" w:cs="Times New Roman"/>
          <w:sz w:val="24"/>
        </w:rPr>
        <w:t>Funding shall be</w:t>
      </w:r>
      <w:r w:rsidR="005D34B0">
        <w:rPr>
          <w:rFonts w:ascii="Times New Roman" w:hAnsi="Times New Roman" w:cs="Times New Roman"/>
          <w:sz w:val="24"/>
        </w:rPr>
        <w:t xml:space="preserve"> paid to applicant at the time of award</w:t>
      </w:r>
      <w:r w:rsidRPr="00E51E7C">
        <w:rPr>
          <w:rFonts w:ascii="Times New Roman" w:hAnsi="Times New Roman" w:cs="Times New Roman"/>
          <w:sz w:val="24"/>
        </w:rPr>
        <w:t>.  A re</w:t>
      </w:r>
      <w:r w:rsidR="005D34B0">
        <w:rPr>
          <w:rFonts w:ascii="Times New Roman" w:hAnsi="Times New Roman" w:cs="Times New Roman"/>
          <w:sz w:val="24"/>
        </w:rPr>
        <w:t xml:space="preserve">quest </w:t>
      </w:r>
      <w:r w:rsidRPr="00E51E7C">
        <w:rPr>
          <w:rFonts w:ascii="Times New Roman" w:hAnsi="Times New Roman" w:cs="Times New Roman"/>
          <w:sz w:val="24"/>
        </w:rPr>
        <w:t xml:space="preserve">will be </w:t>
      </w:r>
      <w:r w:rsidR="005D34B0">
        <w:rPr>
          <w:rFonts w:ascii="Times New Roman" w:hAnsi="Times New Roman" w:cs="Times New Roman"/>
          <w:sz w:val="24"/>
        </w:rPr>
        <w:t>submitted</w:t>
      </w:r>
      <w:r w:rsidRPr="00E51E7C">
        <w:rPr>
          <w:rFonts w:ascii="Times New Roman" w:hAnsi="Times New Roman" w:cs="Times New Roman"/>
          <w:sz w:val="24"/>
        </w:rPr>
        <w:t xml:space="preserve"> upon award.  Documentation for </w:t>
      </w:r>
      <w:r w:rsidR="005D34B0">
        <w:rPr>
          <w:rFonts w:ascii="Times New Roman" w:hAnsi="Times New Roman" w:cs="Times New Roman"/>
          <w:sz w:val="24"/>
        </w:rPr>
        <w:t>expenditures shall be provided no later than 30 days following the end of the grant period, and may</w:t>
      </w:r>
      <w:r w:rsidRPr="00E51E7C">
        <w:rPr>
          <w:rFonts w:ascii="Times New Roman" w:hAnsi="Times New Roman" w:cs="Times New Roman"/>
          <w:sz w:val="24"/>
        </w:rPr>
        <w:t xml:space="preserve"> include, but not be limited to, invoice, receipt, cancelled check, bank statement, credit card statement, and paycheck stubs.</w:t>
      </w:r>
      <w:r>
        <w:rPr>
          <w:rFonts w:ascii="Times New Roman" w:hAnsi="Times New Roman" w:cs="Times New Roman"/>
          <w:sz w:val="24"/>
        </w:rPr>
        <w:t xml:space="preserve"> </w:t>
      </w:r>
      <w:r w:rsidR="005D34B0">
        <w:rPr>
          <w:rFonts w:ascii="Times New Roman" w:hAnsi="Times New Roman" w:cs="Times New Roman"/>
          <w:sz w:val="24"/>
        </w:rPr>
        <w:t xml:space="preserve"> Said documentation shall be submitted to the Webster County Treasurer.  Failure to comply will result in applicant being barred from applying for future grants.  </w:t>
      </w:r>
    </w:p>
    <w:p w14:paraId="7C834F2A" w14:textId="77777777" w:rsidR="006F6BBB" w:rsidRPr="006F6BBB" w:rsidRDefault="006F6BBB" w:rsidP="006F6B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4810C2C" w14:textId="477AD63F" w:rsidR="00A10228" w:rsidRDefault="00E51E7C" w:rsidP="00EA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All funding is a one-time basis and should be used within </w:t>
      </w:r>
      <w:r w:rsidR="005D34B0">
        <w:rPr>
          <w:rFonts w:ascii="Times New Roman" w:hAnsi="Times New Roman" w:cs="Times New Roman"/>
          <w:sz w:val="24"/>
        </w:rPr>
        <w:t>grant period</w:t>
      </w:r>
      <w:r>
        <w:rPr>
          <w:rFonts w:ascii="Times New Roman" w:hAnsi="Times New Roman" w:cs="Times New Roman"/>
          <w:sz w:val="24"/>
        </w:rPr>
        <w:t>.  Any funding not used within the award period shall be forfeited and re-apportioned to the next annual funding awards.</w:t>
      </w:r>
    </w:p>
    <w:p w14:paraId="75BCDD41" w14:textId="77777777" w:rsidR="006F6BBB" w:rsidRPr="006F6BBB" w:rsidRDefault="006F6BBB" w:rsidP="006F6B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9810EAE" w14:textId="4942A4EE" w:rsidR="00117ABB" w:rsidRDefault="00117ABB" w:rsidP="00EA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117ABB">
        <w:rPr>
          <w:rFonts w:ascii="Times New Roman" w:hAnsi="Times New Roman" w:cs="Times New Roman"/>
          <w:sz w:val="24"/>
        </w:rPr>
        <w:t>Funding must be utilized for services or initiatives occurrin</w:t>
      </w:r>
      <w:r w:rsidR="00E73387">
        <w:rPr>
          <w:rFonts w:ascii="Times New Roman" w:hAnsi="Times New Roman" w:cs="Times New Roman"/>
          <w:sz w:val="24"/>
        </w:rPr>
        <w:t xml:space="preserve">g in and directly benefiting </w:t>
      </w:r>
      <w:r w:rsidR="009144F5">
        <w:rPr>
          <w:rFonts w:ascii="Times New Roman" w:hAnsi="Times New Roman" w:cs="Times New Roman"/>
          <w:sz w:val="24"/>
        </w:rPr>
        <w:t>Webster</w:t>
      </w:r>
      <w:r w:rsidRPr="00117ABB">
        <w:rPr>
          <w:rFonts w:ascii="Times New Roman" w:hAnsi="Times New Roman" w:cs="Times New Roman"/>
          <w:sz w:val="24"/>
        </w:rPr>
        <w:t xml:space="preserve"> County. </w:t>
      </w:r>
    </w:p>
    <w:p w14:paraId="171D2405" w14:textId="77777777" w:rsidR="006F6BBB" w:rsidRPr="006F6BBB" w:rsidRDefault="006F6BBB" w:rsidP="006F6B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3FBA27D" w14:textId="3707E393" w:rsidR="00E51E7C" w:rsidRDefault="00E51E7C" w:rsidP="00EA4974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At the end of the award period or once awarded funds are exhausted, the County Commission </w:t>
      </w:r>
      <w:r w:rsidR="00B14111">
        <w:rPr>
          <w:rFonts w:ascii="Times New Roman" w:hAnsi="Times New Roman" w:cs="Times New Roman"/>
          <w:sz w:val="24"/>
        </w:rPr>
        <w:t xml:space="preserve">may </w:t>
      </w:r>
      <w:r>
        <w:rPr>
          <w:rFonts w:ascii="Times New Roman" w:hAnsi="Times New Roman" w:cs="Times New Roman"/>
          <w:sz w:val="24"/>
        </w:rPr>
        <w:t>request</w:t>
      </w:r>
      <w:r w:rsidR="00E73387">
        <w:rPr>
          <w:rFonts w:ascii="Times New Roman" w:hAnsi="Times New Roman" w:cs="Times New Roman"/>
          <w:sz w:val="24"/>
        </w:rPr>
        <w:t xml:space="preserve"> each agency or program to submit</w:t>
      </w:r>
      <w:r>
        <w:rPr>
          <w:rFonts w:ascii="Times New Roman" w:hAnsi="Times New Roman" w:cs="Times New Roman"/>
          <w:sz w:val="24"/>
        </w:rPr>
        <w:t xml:space="preserve"> a progress/status report of the effectiveness and use of the funding.</w:t>
      </w:r>
    </w:p>
    <w:p w14:paraId="77958AF8" w14:textId="77777777" w:rsidR="00EA4974" w:rsidRDefault="00EA4974" w:rsidP="001F05E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F014C12" w14:textId="24E78C81" w:rsidR="00EA4974" w:rsidRDefault="00497F1F" w:rsidP="001F05E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For questions </w:t>
      </w:r>
      <w:r w:rsidR="00EA4974">
        <w:rPr>
          <w:rFonts w:ascii="Times New Roman" w:hAnsi="Times New Roman" w:cs="Times New Roman"/>
          <w:sz w:val="24"/>
        </w:rPr>
        <w:t xml:space="preserve">or to submit </w:t>
      </w:r>
      <w:r w:rsidR="005D34B0">
        <w:rPr>
          <w:rFonts w:ascii="Times New Roman" w:hAnsi="Times New Roman" w:cs="Times New Roman"/>
          <w:sz w:val="24"/>
        </w:rPr>
        <w:t>applications for funding</w:t>
      </w:r>
      <w:r w:rsidR="00EA4974">
        <w:rPr>
          <w:rFonts w:ascii="Times New Roman" w:hAnsi="Times New Roman" w:cs="Times New Roman"/>
          <w:sz w:val="24"/>
        </w:rPr>
        <w:t>, ple</w:t>
      </w:r>
      <w:r>
        <w:rPr>
          <w:rFonts w:ascii="Times New Roman" w:hAnsi="Times New Roman" w:cs="Times New Roman"/>
          <w:sz w:val="24"/>
        </w:rPr>
        <w:t>ase contact</w:t>
      </w:r>
      <w:r w:rsidR="00EA4974">
        <w:rPr>
          <w:rFonts w:ascii="Times New Roman" w:hAnsi="Times New Roman" w:cs="Times New Roman"/>
          <w:sz w:val="24"/>
        </w:rPr>
        <w:t>:</w:t>
      </w:r>
    </w:p>
    <w:p w14:paraId="2FD031AC" w14:textId="77777777" w:rsidR="00EA4974" w:rsidRDefault="00EA4974" w:rsidP="001F05E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10E52DF" w14:textId="3140FD49" w:rsidR="00EA4974" w:rsidRDefault="009144F5" w:rsidP="001F05E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Stanley D. Whitehurst</w:t>
      </w:r>
      <w:r w:rsidR="00497F1F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Webster</w:t>
      </w:r>
      <w:r w:rsidR="00EA4974">
        <w:rPr>
          <w:rFonts w:ascii="Times New Roman" w:hAnsi="Times New Roman" w:cs="Times New Roman"/>
          <w:sz w:val="24"/>
        </w:rPr>
        <w:t xml:space="preserve"> County Clerk</w:t>
      </w:r>
    </w:p>
    <w:p w14:paraId="7D8E2879" w14:textId="08590828" w:rsidR="00EA4974" w:rsidRDefault="009144F5" w:rsidP="00EA497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hyperlink r:id="rId7" w:history="1">
        <w:r w:rsidRPr="007423D4">
          <w:rPr>
            <w:rStyle w:val="Hyperlink"/>
            <w:rFonts w:ascii="Times New Roman" w:hAnsi="Times New Roman" w:cs="Times New Roman"/>
            <w:sz w:val="24"/>
          </w:rPr>
          <w:t>swhitehurst@webstercountymo.gov</w:t>
        </w:r>
      </w:hyperlink>
      <w:r>
        <w:rPr>
          <w:rFonts w:ascii="Times New Roman" w:hAnsi="Times New Roman" w:cs="Times New Roman"/>
          <w:sz w:val="24"/>
        </w:rPr>
        <w:t xml:space="preserve"> </w:t>
      </w:r>
    </w:p>
    <w:p w14:paraId="51B3A6A3" w14:textId="7AE6D39B" w:rsidR="00497F1F" w:rsidRDefault="00EA4974" w:rsidP="001F05E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</w:t>
      </w:r>
      <w:r w:rsidR="009144F5">
        <w:rPr>
          <w:rFonts w:ascii="Times New Roman" w:hAnsi="Times New Roman" w:cs="Times New Roman"/>
          <w:sz w:val="24"/>
        </w:rPr>
        <w:t>417</w:t>
      </w:r>
      <w:r>
        <w:rPr>
          <w:rFonts w:ascii="Times New Roman" w:hAnsi="Times New Roman" w:cs="Times New Roman"/>
          <w:sz w:val="24"/>
        </w:rPr>
        <w:t>)</w:t>
      </w:r>
      <w:r w:rsidR="009144F5">
        <w:rPr>
          <w:rFonts w:ascii="Times New Roman" w:hAnsi="Times New Roman" w:cs="Times New Roman"/>
          <w:sz w:val="24"/>
        </w:rPr>
        <w:t xml:space="preserve"> 859</w:t>
      </w:r>
      <w:r>
        <w:rPr>
          <w:rFonts w:ascii="Times New Roman" w:hAnsi="Times New Roman" w:cs="Times New Roman"/>
          <w:sz w:val="24"/>
        </w:rPr>
        <w:t>-</w:t>
      </w:r>
      <w:r w:rsidR="009144F5">
        <w:rPr>
          <w:rFonts w:ascii="Times New Roman" w:hAnsi="Times New Roman" w:cs="Times New Roman"/>
          <w:sz w:val="24"/>
        </w:rPr>
        <w:t>8683</w:t>
      </w:r>
    </w:p>
    <w:p w14:paraId="39E1826D" w14:textId="77777777" w:rsidR="005D34B0" w:rsidRDefault="005D34B0" w:rsidP="001F05E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48478D6" w14:textId="726E114C" w:rsidR="005D34B0" w:rsidRDefault="005D34B0" w:rsidP="001F05E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To submit documentation of expenditures, please contact:</w:t>
      </w:r>
    </w:p>
    <w:p w14:paraId="592E6A47" w14:textId="77777777" w:rsidR="005D34B0" w:rsidRDefault="005D34B0" w:rsidP="001F05E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044CC22" w14:textId="48B62518" w:rsidR="005D34B0" w:rsidRDefault="005D34B0" w:rsidP="001F05E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Todd Hungerford, Webster County Treasurer</w:t>
      </w:r>
    </w:p>
    <w:p w14:paraId="0BF43B48" w14:textId="7FCCA333" w:rsidR="005D34B0" w:rsidRDefault="005D34B0" w:rsidP="001F05E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hyperlink r:id="rId8" w:history="1">
        <w:r w:rsidRPr="007423D4">
          <w:rPr>
            <w:rStyle w:val="Hyperlink"/>
            <w:rFonts w:ascii="Times New Roman" w:hAnsi="Times New Roman" w:cs="Times New Roman"/>
            <w:sz w:val="24"/>
          </w:rPr>
          <w:t>thungerford@webstercountymo.gov</w:t>
        </w:r>
      </w:hyperlink>
      <w:r>
        <w:rPr>
          <w:rFonts w:ascii="Times New Roman" w:hAnsi="Times New Roman" w:cs="Times New Roman"/>
          <w:sz w:val="24"/>
        </w:rPr>
        <w:t xml:space="preserve"> </w:t>
      </w:r>
    </w:p>
    <w:p w14:paraId="11662C28" w14:textId="4A5EFBCA" w:rsidR="005D34B0" w:rsidRDefault="005D34B0" w:rsidP="001F05E4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(417) 468-2108</w:t>
      </w:r>
    </w:p>
    <w:sectPr w:rsidR="005D34B0" w:rsidSect="00B75BF0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8181F"/>
    <w:multiLevelType w:val="hybridMultilevel"/>
    <w:tmpl w:val="C9A2FC5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E47F3"/>
    <w:multiLevelType w:val="hybridMultilevel"/>
    <w:tmpl w:val="D8F836E6"/>
    <w:lvl w:ilvl="0" w:tplc="9D7AD59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3D0E52"/>
    <w:multiLevelType w:val="hybridMultilevel"/>
    <w:tmpl w:val="A0788B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EE3222"/>
    <w:multiLevelType w:val="hybridMultilevel"/>
    <w:tmpl w:val="A6EE8650"/>
    <w:lvl w:ilvl="0" w:tplc="9E28DE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BBD594A"/>
    <w:multiLevelType w:val="hybridMultilevel"/>
    <w:tmpl w:val="64B840A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3E405B"/>
    <w:multiLevelType w:val="hybridMultilevel"/>
    <w:tmpl w:val="9900097A"/>
    <w:lvl w:ilvl="0" w:tplc="9D7AD59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5D10FF"/>
    <w:multiLevelType w:val="hybridMultilevel"/>
    <w:tmpl w:val="6DCA6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937864"/>
    <w:multiLevelType w:val="hybridMultilevel"/>
    <w:tmpl w:val="0DF839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D75155"/>
    <w:multiLevelType w:val="hybridMultilevel"/>
    <w:tmpl w:val="E06C49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4974765">
    <w:abstractNumId w:val="2"/>
  </w:num>
  <w:num w:numId="2" w16cid:durableId="883491094">
    <w:abstractNumId w:val="8"/>
  </w:num>
  <w:num w:numId="3" w16cid:durableId="667446294">
    <w:abstractNumId w:val="7"/>
  </w:num>
  <w:num w:numId="4" w16cid:durableId="231475499">
    <w:abstractNumId w:val="4"/>
  </w:num>
  <w:num w:numId="5" w16cid:durableId="365109668">
    <w:abstractNumId w:val="0"/>
  </w:num>
  <w:num w:numId="6" w16cid:durableId="1076591830">
    <w:abstractNumId w:val="5"/>
  </w:num>
  <w:num w:numId="7" w16cid:durableId="2032218741">
    <w:abstractNumId w:val="6"/>
  </w:num>
  <w:num w:numId="8" w16cid:durableId="505174796">
    <w:abstractNumId w:val="1"/>
  </w:num>
  <w:num w:numId="9" w16cid:durableId="14932551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A69"/>
    <w:rsid w:val="00012EEF"/>
    <w:rsid w:val="0003266B"/>
    <w:rsid w:val="0007145B"/>
    <w:rsid w:val="00091CD6"/>
    <w:rsid w:val="000F5714"/>
    <w:rsid w:val="00117ABB"/>
    <w:rsid w:val="00156881"/>
    <w:rsid w:val="001F05E4"/>
    <w:rsid w:val="002374F2"/>
    <w:rsid w:val="00270B13"/>
    <w:rsid w:val="00377FAD"/>
    <w:rsid w:val="003806E0"/>
    <w:rsid w:val="003B49C5"/>
    <w:rsid w:val="00461FD3"/>
    <w:rsid w:val="004918C7"/>
    <w:rsid w:val="00497F1F"/>
    <w:rsid w:val="004B299C"/>
    <w:rsid w:val="005C194F"/>
    <w:rsid w:val="005D34B0"/>
    <w:rsid w:val="00620EDA"/>
    <w:rsid w:val="0066140C"/>
    <w:rsid w:val="00665850"/>
    <w:rsid w:val="00677939"/>
    <w:rsid w:val="006F6BBB"/>
    <w:rsid w:val="00735F62"/>
    <w:rsid w:val="007C79CD"/>
    <w:rsid w:val="007E0968"/>
    <w:rsid w:val="00814F8C"/>
    <w:rsid w:val="0081559A"/>
    <w:rsid w:val="00824B19"/>
    <w:rsid w:val="009144F5"/>
    <w:rsid w:val="00930A69"/>
    <w:rsid w:val="00953368"/>
    <w:rsid w:val="00996C67"/>
    <w:rsid w:val="009A006B"/>
    <w:rsid w:val="00A028B6"/>
    <w:rsid w:val="00A10228"/>
    <w:rsid w:val="00A431B6"/>
    <w:rsid w:val="00A65EBA"/>
    <w:rsid w:val="00A76DE4"/>
    <w:rsid w:val="00B14111"/>
    <w:rsid w:val="00B75BF0"/>
    <w:rsid w:val="00C70444"/>
    <w:rsid w:val="00CA5B43"/>
    <w:rsid w:val="00DF3285"/>
    <w:rsid w:val="00E218EE"/>
    <w:rsid w:val="00E51E7C"/>
    <w:rsid w:val="00E73387"/>
    <w:rsid w:val="00EA4974"/>
    <w:rsid w:val="00FD11FF"/>
    <w:rsid w:val="00FD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64F66"/>
  <w15:chartTrackingRefBased/>
  <w15:docId w15:val="{048D3F5F-CBDB-48B0-95C5-EB35C4C38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05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97F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44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ungerford@webstercountymo.gov" TargetMode="External"/><Relationship Id="rId3" Type="http://schemas.openxmlformats.org/officeDocument/2006/relationships/styles" Target="styles.xml"/><Relationship Id="rId7" Type="http://schemas.openxmlformats.org/officeDocument/2006/relationships/hyperlink" Target="mailto:swhitehurst@webstercountymo.go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FE7CDE-1A27-4C6C-85C5-603911933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969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 Seabaugh</dc:creator>
  <cp:keywords/>
  <dc:description/>
  <cp:lastModifiedBy>Stan Whitehurst</cp:lastModifiedBy>
  <cp:revision>3</cp:revision>
  <cp:lastPrinted>2025-08-18T14:18:00Z</cp:lastPrinted>
  <dcterms:created xsi:type="dcterms:W3CDTF">2025-08-18T15:41:00Z</dcterms:created>
  <dcterms:modified xsi:type="dcterms:W3CDTF">2025-08-26T15:51:00Z</dcterms:modified>
</cp:coreProperties>
</file>