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4F1" w:rsidRPr="009C04F1" w:rsidRDefault="009C04F1" w:rsidP="009C04F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D2240"/>
          <w:kern w:val="36"/>
          <w:sz w:val="39"/>
          <w:szCs w:val="39"/>
        </w:rPr>
      </w:pPr>
      <w:r w:rsidRPr="009C04F1">
        <w:rPr>
          <w:rFonts w:ascii="Arial" w:eastAsia="Times New Roman" w:hAnsi="Arial" w:cs="Arial"/>
          <w:b/>
          <w:bCs/>
          <w:color w:val="0D2240"/>
          <w:kern w:val="36"/>
          <w:sz w:val="39"/>
          <w:szCs w:val="39"/>
        </w:rPr>
        <w:t>2020 Missouri Election Calendar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3294"/>
        <w:gridCol w:w="2442"/>
        <w:gridCol w:w="2584"/>
        <w:gridCol w:w="2017"/>
        <w:gridCol w:w="2174"/>
      </w:tblGrid>
      <w:tr w:rsidR="009C04F1" w:rsidRPr="009C04F1" w:rsidTr="009C04F1">
        <w:trPr>
          <w:tblCellSpacing w:w="15" w:type="dxa"/>
        </w:trPr>
        <w:tc>
          <w:tcPr>
            <w:tcW w:w="639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Official</w:t>
            </w: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Election Day</w:t>
            </w:r>
          </w:p>
        </w:tc>
        <w:tc>
          <w:tcPr>
            <w:tcW w:w="1131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Style of Election</w:t>
            </w:r>
          </w:p>
        </w:tc>
        <w:tc>
          <w:tcPr>
            <w:tcW w:w="836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Last Day to</w:t>
            </w: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Register to Vote</w:t>
            </w:r>
          </w:p>
        </w:tc>
        <w:tc>
          <w:tcPr>
            <w:tcW w:w="885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First Day for</w:t>
            </w: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Candidate Filing</w:t>
            </w:r>
          </w:p>
        </w:tc>
        <w:tc>
          <w:tcPr>
            <w:tcW w:w="689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Last Day for</w:t>
            </w: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Candidate Filing</w:t>
            </w:r>
          </w:p>
        </w:tc>
        <w:tc>
          <w:tcPr>
            <w:tcW w:w="738" w:type="pct"/>
            <w:shd w:val="clear" w:color="auto" w:fill="0D2240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Final Certification</w:t>
            </w:r>
            <w:r w:rsidRPr="009C04F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br/>
              <w:t>Date</w:t>
            </w:r>
          </w:p>
        </w:tc>
      </w:tr>
      <w:tr w:rsidR="009C04F1" w:rsidRPr="009C04F1" w:rsidTr="00E0378A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10,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Presidential Preference</w:t>
            </w: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Primary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12,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26,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24, 2019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31, 2019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April 7,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Municipal Election</w:t>
            </w: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Day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11,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December 17, 2019</w:t>
            </w: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21,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28, 2020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4,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Primary Election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8,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February 25,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March 31,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 26, 2020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November 3,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 Election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October 7, 2020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July 14, 2020</w:t>
            </w: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18, 2020*</w:t>
            </w:r>
          </w:p>
        </w:tc>
        <w:tc>
          <w:tcPr>
            <w:tcW w:w="0" w:type="auto"/>
            <w:tcBorders>
              <w:bottom w:val="single" w:sz="6" w:space="0" w:color="999999"/>
              <w:right w:val="single" w:sz="6" w:space="0" w:color="999999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before="100" w:beforeAutospacing="1" w:after="100" w:afterAutospacing="1" w:line="240" w:lineRule="auto"/>
              <w:ind w:right="15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August 25, 2020</w:t>
            </w:r>
          </w:p>
        </w:tc>
      </w:tr>
    </w:tbl>
    <w:p w:rsidR="009C04F1" w:rsidRPr="00E773AA" w:rsidRDefault="009C04F1" w:rsidP="009C04F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</w:rPr>
      </w:pPr>
      <w:r w:rsidRPr="00E773AA">
        <w:rPr>
          <w:rFonts w:ascii="Segoe UI" w:eastAsia="Times New Roman" w:hAnsi="Segoe UI" w:cs="Segoe UI"/>
          <w:color w:val="000000"/>
          <w:sz w:val="20"/>
          <w:szCs w:val="20"/>
        </w:rPr>
        <w:t>*Opening and closing of filing for jurisdictions authorized to elect directors in November, such as 911 &amp; Emergency Services directors.</w:t>
      </w:r>
    </w:p>
    <w:p w:rsidR="009C04F1" w:rsidRPr="009C04F1" w:rsidRDefault="009C04F1" w:rsidP="009C04F1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4"/>
          <w:szCs w:val="24"/>
        </w:rPr>
      </w:pPr>
      <w:r w:rsidRPr="009C04F1">
        <w:rPr>
          <w:rFonts w:ascii="Segoe UI" w:eastAsia="Times New Roman" w:hAnsi="Segoe UI" w:cs="Segoe UI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Ind w:w="45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3375"/>
      </w:tblGrid>
      <w:tr w:rsidR="009C04F1" w:rsidRPr="009C04F1" w:rsidTr="009C04F1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4F1">
              <w:rPr>
                <w:rFonts w:ascii="Times New Roman" w:eastAsia="Times New Roman" w:hAnsi="Times New Roman" w:cs="Times New Roman"/>
                <w:sz w:val="24"/>
                <w:szCs w:val="24"/>
              </w:rPr>
              <w:t>Statutory References (</w:t>
            </w:r>
            <w:proofErr w:type="spellStart"/>
            <w:r w:rsidRPr="009C04F1">
              <w:rPr>
                <w:rFonts w:ascii="Times New Roman" w:eastAsia="Times New Roman" w:hAnsi="Times New Roman" w:cs="Times New Roman"/>
                <w:sz w:val="24"/>
                <w:szCs w:val="24"/>
              </w:rPr>
              <w:t>RSMo</w:t>
            </w:r>
            <w:proofErr w:type="spellEnd"/>
            <w:r w:rsidRPr="009C04F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Official Election Day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§§ 115.121, 115.123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Style of Election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§§ 115.121, 115.123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 Day to Register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 115.135.1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First Day to File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§§ 115.127.5, 115.329.1, 115.349.2, 115.761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Last Day to File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§§ 115.127.5, 115.329.1, 115.349.1</w:t>
            </w:r>
          </w:p>
        </w:tc>
      </w:tr>
      <w:tr w:rsidR="009C04F1" w:rsidRPr="009C04F1" w:rsidTr="009C04F1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Final Certification Date</w:t>
            </w:r>
          </w:p>
        </w:tc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C04F1" w:rsidRPr="009C04F1" w:rsidRDefault="009C04F1" w:rsidP="009C0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C04F1">
              <w:rPr>
                <w:rFonts w:ascii="Times New Roman" w:eastAsia="Times New Roman" w:hAnsi="Times New Roman" w:cs="Times New Roman"/>
                <w:sz w:val="18"/>
                <w:szCs w:val="18"/>
              </w:rPr>
              <w:t>§§ 115.125, 115.387, 115.401, 116.240</w:t>
            </w:r>
          </w:p>
        </w:tc>
      </w:tr>
    </w:tbl>
    <w:p w:rsidR="00793C3F" w:rsidRDefault="00E0378A"/>
    <w:sectPr w:rsidR="00793C3F" w:rsidSect="009C04F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F1"/>
    <w:rsid w:val="00991300"/>
    <w:rsid w:val="009C04F1"/>
    <w:rsid w:val="00B4235A"/>
    <w:rsid w:val="00E0378A"/>
    <w:rsid w:val="00E7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27223-FC0E-48C8-BBBD-4084315D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C04F1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 w:cs="Arial"/>
      <w:b/>
      <w:bCs/>
      <w:color w:val="0D2240"/>
      <w:kern w:val="36"/>
      <w:sz w:val="39"/>
      <w:szCs w:val="3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4F1"/>
    <w:rPr>
      <w:rFonts w:ascii="Arial" w:eastAsia="Times New Roman" w:hAnsi="Arial" w:cs="Arial"/>
      <w:b/>
      <w:bCs/>
      <w:color w:val="0D2240"/>
      <w:kern w:val="36"/>
      <w:sz w:val="39"/>
      <w:szCs w:val="39"/>
    </w:rPr>
  </w:style>
  <w:style w:type="paragraph" w:styleId="NormalWeb">
    <w:name w:val="Normal (Web)"/>
    <w:basedOn w:val="Normal"/>
    <w:uiPriority w:val="99"/>
    <w:semiHidden/>
    <w:unhideWhenUsed/>
    <w:rsid w:val="009C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9C04F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22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24" w:space="15" w:color="0D224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Whitehurst</dc:creator>
  <cp:keywords/>
  <dc:description/>
  <cp:lastModifiedBy>Stan Whitehurst</cp:lastModifiedBy>
  <cp:revision>3</cp:revision>
  <cp:lastPrinted>2019-08-02T14:38:00Z</cp:lastPrinted>
  <dcterms:created xsi:type="dcterms:W3CDTF">2019-07-01T18:45:00Z</dcterms:created>
  <dcterms:modified xsi:type="dcterms:W3CDTF">2020-02-05T21:48:00Z</dcterms:modified>
</cp:coreProperties>
</file>